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6662A3A3"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586705">
        <w:rPr>
          <w:rFonts w:ascii="Tahoma" w:hAnsi="Tahoma" w:cs="Tahoma"/>
        </w:rPr>
        <w:t>Salzburg</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CA11A4">
        <w:rPr>
          <w:rFonts w:ascii="Tahoma" w:hAnsi="Tahoma" w:cs="Tahoma"/>
          <w:noProof/>
        </w:rPr>
        <w:t>20. Sep.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69C57D0D" w14:textId="54DC74F3" w:rsidR="00586705" w:rsidRDefault="00586705" w:rsidP="006422F9">
      <w:pPr>
        <w:spacing w:after="0" w:line="240" w:lineRule="auto"/>
        <w:jc w:val="both"/>
        <w:rPr>
          <w:rFonts w:ascii="Tahoma" w:hAnsi="Tahoma" w:cs="Tahoma"/>
          <w:b/>
          <w:bCs/>
          <w:sz w:val="32"/>
          <w:szCs w:val="32"/>
        </w:rPr>
      </w:pPr>
      <w:r>
        <w:rPr>
          <w:rFonts w:ascii="Tahoma" w:hAnsi="Tahoma" w:cs="Tahoma"/>
          <w:i/>
          <w:iCs/>
        </w:rPr>
        <w:t>6. bis 10. November 2021</w:t>
      </w:r>
    </w:p>
    <w:p w14:paraId="68FE6EE3" w14:textId="7A013456" w:rsidR="00E838F1" w:rsidRPr="00B44C07" w:rsidRDefault="00F53411" w:rsidP="006422F9">
      <w:pPr>
        <w:spacing w:after="0" w:line="240" w:lineRule="auto"/>
        <w:jc w:val="both"/>
        <w:rPr>
          <w:rFonts w:ascii="Tahoma" w:hAnsi="Tahoma" w:cs="Tahoma"/>
          <w:i/>
          <w:iCs/>
        </w:rPr>
      </w:pPr>
      <w:r>
        <w:rPr>
          <w:rFonts w:ascii="Tahoma" w:hAnsi="Tahoma" w:cs="Tahoma"/>
          <w:b/>
          <w:bCs/>
          <w:sz w:val="32"/>
          <w:szCs w:val="32"/>
        </w:rPr>
        <w:t>„</w:t>
      </w:r>
      <w:r w:rsidR="00586705" w:rsidRPr="00586705">
        <w:rPr>
          <w:rFonts w:ascii="Tahoma" w:hAnsi="Tahoma" w:cs="Tahoma"/>
          <w:b/>
          <w:bCs/>
          <w:sz w:val="32"/>
          <w:szCs w:val="32"/>
        </w:rPr>
        <w:t>Alles für den Gast” rockt 2021 mit Content-Formaten</w:t>
      </w:r>
      <w:r w:rsidR="00586705">
        <w:rPr>
          <w:rFonts w:ascii="Tahoma" w:hAnsi="Tahoma" w:cs="Tahoma"/>
          <w:b/>
          <w:bCs/>
          <w:sz w:val="32"/>
          <w:szCs w:val="32"/>
        </w:rPr>
        <w:br/>
      </w:r>
      <w:r w:rsidR="00586705" w:rsidRPr="00586705">
        <w:rPr>
          <w:rFonts w:ascii="Tahoma" w:hAnsi="Tahoma" w:cs="Tahoma"/>
          <w:i/>
          <w:iCs/>
        </w:rPr>
        <w:t>Wir feiern das große Comeback des Tourismus! Nach einem Jahr Zwangspause ist die </w:t>
      </w:r>
      <w:r w:rsidR="00F761DF">
        <w:rPr>
          <w:rFonts w:ascii="Tahoma" w:hAnsi="Tahoma" w:cs="Tahoma"/>
          <w:i/>
          <w:iCs/>
        </w:rPr>
        <w:t>„</w:t>
      </w:r>
      <w:r w:rsidR="00586705" w:rsidRPr="00586705">
        <w:rPr>
          <w:rFonts w:ascii="Tahoma" w:hAnsi="Tahoma" w:cs="Tahoma"/>
          <w:i/>
          <w:iCs/>
        </w:rPr>
        <w:t>Alles für den Gast”, die führende Branchenplattform für professionelle Gastgeber, endlich wieder da. Erstmalig setzt die Gastmesse auf ein reichhaltiges Rahmenprogramm und sorgt damit für eine Neuausrichtung.</w:t>
      </w:r>
    </w:p>
    <w:p w14:paraId="02EB378F" w14:textId="77777777" w:rsidR="00E838F1" w:rsidRPr="00B44C07" w:rsidRDefault="00E838F1" w:rsidP="00E838F1">
      <w:pPr>
        <w:spacing w:after="0" w:line="240" w:lineRule="auto"/>
        <w:jc w:val="both"/>
        <w:rPr>
          <w:rFonts w:ascii="Tahoma" w:hAnsi="Tahoma" w:cs="Tahoma"/>
        </w:rPr>
      </w:pPr>
    </w:p>
    <w:p w14:paraId="6A05A809" w14:textId="4234FD58" w:rsidR="00246D22" w:rsidRDefault="00586705" w:rsidP="006422F9">
      <w:pPr>
        <w:spacing w:after="0" w:line="240" w:lineRule="auto"/>
        <w:rPr>
          <w:rFonts w:ascii="Tahoma" w:hAnsi="Tahoma" w:cs="Tahoma"/>
          <w:bCs/>
        </w:rPr>
      </w:pPr>
      <w:r w:rsidRPr="00586705">
        <w:rPr>
          <w:rFonts w:ascii="Tahoma" w:hAnsi="Tahoma" w:cs="Tahoma"/>
          <w:bCs/>
        </w:rPr>
        <w:t xml:space="preserve">Die Zeit des Stillstands wurde nicht nur dafür genutzt, neue Trends in den Ausstellungsbereich zu integrieren, sondern auch, um ein nie dagewesenes reichhaltiges Rahmenprogramm mit Top-Speakern zu organisieren. Das Interesse aus der Branche ist groß und schon jetzt sind mehr als 500 Aussteller angemeldet: Veranstalter RX (vormals Reed </w:t>
      </w:r>
      <w:proofErr w:type="spellStart"/>
      <w:r w:rsidRPr="00586705">
        <w:rPr>
          <w:rFonts w:ascii="Tahoma" w:hAnsi="Tahoma" w:cs="Tahoma"/>
          <w:bCs/>
        </w:rPr>
        <w:t>Exhibitions</w:t>
      </w:r>
      <w:proofErr w:type="spellEnd"/>
      <w:r w:rsidRPr="00586705">
        <w:rPr>
          <w:rFonts w:ascii="Tahoma" w:hAnsi="Tahoma" w:cs="Tahoma"/>
          <w:bCs/>
        </w:rPr>
        <w:t>) rechnet vom 6. bis 10. November 2021 im Messezentrum Salzburg erneut mit tausenden Fachbesuchern, hunderten heimischen und internationalen Ausstellern und ganz viel persönlichem Austausch, den die Branche so sehr vermisst hat.</w:t>
      </w:r>
    </w:p>
    <w:p w14:paraId="5A39BBE3" w14:textId="77777777" w:rsidR="00126CFA" w:rsidRPr="00B44C07" w:rsidRDefault="00126CFA" w:rsidP="006422F9">
      <w:pPr>
        <w:spacing w:after="0" w:line="240" w:lineRule="auto"/>
        <w:rPr>
          <w:rFonts w:ascii="Tahoma" w:hAnsi="Tahoma" w:cs="Tahoma"/>
          <w:b/>
        </w:rPr>
      </w:pPr>
    </w:p>
    <w:p w14:paraId="4C231E92" w14:textId="0C35493A" w:rsidR="00246D22" w:rsidRPr="00B44C07" w:rsidRDefault="00586705" w:rsidP="006422F9">
      <w:pPr>
        <w:spacing w:after="0" w:line="240" w:lineRule="auto"/>
        <w:rPr>
          <w:rFonts w:ascii="Tahoma" w:hAnsi="Tahoma" w:cs="Tahoma"/>
        </w:rPr>
      </w:pPr>
      <w:r w:rsidRPr="00586705">
        <w:rPr>
          <w:rFonts w:ascii="Tahoma" w:hAnsi="Tahoma" w:cs="Tahoma"/>
          <w:b/>
        </w:rPr>
        <w:t xml:space="preserve">Rahmenvortragsprogramm: Wir holen Meinungsmacher auf die Bühne </w:t>
      </w:r>
      <w:r>
        <w:rPr>
          <w:rFonts w:ascii="Tahoma" w:hAnsi="Tahoma" w:cs="Tahoma"/>
          <w:b/>
        </w:rPr>
        <w:br/>
      </w:r>
      <w:r w:rsidRPr="00586705">
        <w:rPr>
          <w:rFonts w:ascii="Tahoma" w:hAnsi="Tahoma" w:cs="Tahoma"/>
        </w:rPr>
        <w:t>2020 erstmals als digitales Sonderformat gestartet, bekommt der </w:t>
      </w:r>
      <w:proofErr w:type="spellStart"/>
      <w:r w:rsidR="00F761DF">
        <w:fldChar w:fldCharType="begin"/>
      </w:r>
      <w:r w:rsidR="00F761DF">
        <w:instrText xml:space="preserve"> HYPERLINK "https://www.gastmesse.at/de-at/story/gastro-circle-talks-und-videos.html?utm_source=PA&amp;utm_medium=pa&amp;utm_campaign=2021&amp;utm_content=qr" </w:instrText>
      </w:r>
      <w:r w:rsidR="00F761DF">
        <w:fldChar w:fldCharType="separate"/>
      </w:r>
      <w:r w:rsidRPr="00586705">
        <w:rPr>
          <w:rStyle w:val="Hyperlink"/>
          <w:rFonts w:ascii="Tahoma" w:hAnsi="Tahoma" w:cs="Tahoma"/>
        </w:rPr>
        <w:t>Gastro</w:t>
      </w:r>
      <w:proofErr w:type="spellEnd"/>
      <w:r w:rsidRPr="00586705">
        <w:rPr>
          <w:rStyle w:val="Hyperlink"/>
          <w:rFonts w:ascii="Tahoma" w:hAnsi="Tahoma" w:cs="Tahoma"/>
        </w:rPr>
        <w:t xml:space="preserve"> Circle</w:t>
      </w:r>
      <w:r w:rsidR="00F761DF">
        <w:rPr>
          <w:rStyle w:val="Hyperlink"/>
          <w:rFonts w:ascii="Tahoma" w:hAnsi="Tahoma" w:cs="Tahoma"/>
        </w:rPr>
        <w:fldChar w:fldCharType="end"/>
      </w:r>
      <w:r w:rsidRPr="00586705">
        <w:rPr>
          <w:rFonts w:ascii="Tahoma" w:hAnsi="Tahoma" w:cs="Tahoma"/>
        </w:rPr>
        <w:t xml:space="preserve"> dieses Jahr in Halle 10 seine eigene physische Bühne. In Zusammenarbeit mit dem </w:t>
      </w:r>
      <w:hyperlink r:id="rId10" w:history="1">
        <w:r w:rsidRPr="00586705">
          <w:rPr>
            <w:rStyle w:val="Hyperlink"/>
            <w:rFonts w:ascii="Tahoma" w:hAnsi="Tahoma" w:cs="Tahoma"/>
          </w:rPr>
          <w:t>Rolling Pin</w:t>
        </w:r>
      </w:hyperlink>
      <w:r w:rsidRPr="00586705">
        <w:rPr>
          <w:rFonts w:ascii="Tahoma" w:hAnsi="Tahoma" w:cs="Tahoma"/>
        </w:rPr>
        <w:t xml:space="preserve"> und anderen Partnern wurde ein spannendes Rahmenprogramm mit bekannten Talkgästen aus Wirtschaft und Politik gestaltet, welches – ganz im Sinne einer hybriden Messe – auch online live gestreamt werden wird.</w:t>
      </w:r>
    </w:p>
    <w:p w14:paraId="41C8F396" w14:textId="66170FCF" w:rsidR="00246D22" w:rsidRDefault="00246D22" w:rsidP="006422F9">
      <w:pPr>
        <w:spacing w:after="0" w:line="240" w:lineRule="auto"/>
        <w:rPr>
          <w:rFonts w:ascii="Tahoma" w:hAnsi="Tahoma" w:cs="Tahoma"/>
        </w:rPr>
      </w:pPr>
    </w:p>
    <w:p w14:paraId="6D80EF54" w14:textId="77777777" w:rsidR="00CA11A4" w:rsidRPr="00CA11A4" w:rsidRDefault="00CA11A4" w:rsidP="00CA11A4">
      <w:pPr>
        <w:spacing w:after="0" w:line="240" w:lineRule="auto"/>
        <w:rPr>
          <w:rFonts w:ascii="Tahoma" w:hAnsi="Tahoma" w:cs="Tahoma"/>
          <w:b/>
        </w:rPr>
      </w:pPr>
      <w:bookmarkStart w:id="0" w:name="_Hlk83026913"/>
      <w:r w:rsidRPr="00CA11A4">
        <w:rPr>
          <w:rFonts w:ascii="Tahoma" w:hAnsi="Tahoma" w:cs="Tahoma"/>
          <w:b/>
        </w:rPr>
        <w:t>Karrierelounge und Start-up Area</w:t>
      </w:r>
    </w:p>
    <w:p w14:paraId="3CF60DB2" w14:textId="3B60C9DA" w:rsidR="00586705" w:rsidRPr="00CA11A4" w:rsidRDefault="00CA11A4" w:rsidP="00CA11A4">
      <w:pPr>
        <w:spacing w:after="0" w:line="240" w:lineRule="auto"/>
        <w:rPr>
          <w:rFonts w:ascii="Tahoma" w:hAnsi="Tahoma" w:cs="Tahoma"/>
          <w:bCs/>
        </w:rPr>
      </w:pPr>
      <w:r w:rsidRPr="00CA11A4">
        <w:rPr>
          <w:rFonts w:ascii="Tahoma" w:hAnsi="Tahoma" w:cs="Tahoma"/>
          <w:bCs/>
        </w:rPr>
        <w:t xml:space="preserve">Neben vielen Neuheiten setzt die Branchenfachmesse weiterhin auf Altbewährtes. So können sich die Besucher erneut auf die beliebte Start-up Area freuen. Dieses Jahr haben die Jungunternehmer zusätzlich die Chance, auf der </w:t>
      </w:r>
      <w:proofErr w:type="spellStart"/>
      <w:r w:rsidRPr="00CA11A4">
        <w:rPr>
          <w:rFonts w:ascii="Tahoma" w:hAnsi="Tahoma" w:cs="Tahoma"/>
          <w:bCs/>
        </w:rPr>
        <w:t>Gastro</w:t>
      </w:r>
      <w:proofErr w:type="spellEnd"/>
      <w:r w:rsidRPr="00CA11A4">
        <w:rPr>
          <w:rFonts w:ascii="Tahoma" w:hAnsi="Tahoma" w:cs="Tahoma"/>
          <w:bCs/>
        </w:rPr>
        <w:t xml:space="preserve"> Circle-Bühne vor interessiertem Publikum und Investoren zu pitchen. Auch der zweite Gastro-Hackathon sowie die Karrierelounge stehen abermals in den Startlöchern.</w:t>
      </w:r>
    </w:p>
    <w:bookmarkEnd w:id="0"/>
    <w:p w14:paraId="0B2C726F" w14:textId="77777777" w:rsidR="00CA11A4" w:rsidRPr="00B44C07" w:rsidRDefault="00CA11A4" w:rsidP="00CA11A4">
      <w:pPr>
        <w:spacing w:after="0" w:line="240" w:lineRule="auto"/>
        <w:rPr>
          <w:rFonts w:ascii="Tahoma" w:hAnsi="Tahoma" w:cs="Tahoma"/>
        </w:rPr>
      </w:pPr>
    </w:p>
    <w:p w14:paraId="5F458C6D" w14:textId="77777777" w:rsidR="00F761DF" w:rsidRDefault="00586705" w:rsidP="006422F9">
      <w:pPr>
        <w:spacing w:after="0" w:line="240" w:lineRule="auto"/>
        <w:rPr>
          <w:rFonts w:ascii="Tahoma" w:hAnsi="Tahoma" w:cs="Tahoma"/>
          <w:b/>
        </w:rPr>
      </w:pPr>
      <w:r w:rsidRPr="00586705">
        <w:rPr>
          <w:rFonts w:ascii="Tahoma" w:hAnsi="Tahoma" w:cs="Tahoma"/>
          <w:b/>
        </w:rPr>
        <w:t xml:space="preserve">Austrian Coffee Championship: Höchster Kaffeegenuss </w:t>
      </w:r>
    </w:p>
    <w:p w14:paraId="2F949208" w14:textId="41BBDE22" w:rsidR="00586705" w:rsidRDefault="00586705" w:rsidP="006422F9">
      <w:pPr>
        <w:spacing w:after="0" w:line="240" w:lineRule="auto"/>
        <w:rPr>
          <w:rFonts w:ascii="Tahoma" w:hAnsi="Tahoma" w:cs="Tahoma"/>
        </w:rPr>
      </w:pPr>
      <w:r w:rsidRPr="00586705">
        <w:rPr>
          <w:rFonts w:ascii="Tahoma" w:hAnsi="Tahoma" w:cs="Tahoma"/>
        </w:rPr>
        <w:t>Veranstaltet von der </w:t>
      </w:r>
      <w:hyperlink r:id="rId11" w:history="1">
        <w:r w:rsidRPr="00586705">
          <w:rPr>
            <w:rStyle w:val="Hyperlink"/>
            <w:rFonts w:ascii="Tahoma" w:hAnsi="Tahoma" w:cs="Tahoma"/>
          </w:rPr>
          <w:t>SCA Austria</w:t>
        </w:r>
      </w:hyperlink>
      <w:r w:rsidRPr="00586705">
        <w:rPr>
          <w:rFonts w:ascii="Tahoma" w:hAnsi="Tahoma" w:cs="Tahoma"/>
        </w:rPr>
        <w:t xml:space="preserve"> kämpfen die besten </w:t>
      </w:r>
      <w:proofErr w:type="spellStart"/>
      <w:r w:rsidRPr="00586705">
        <w:rPr>
          <w:rFonts w:ascii="Tahoma" w:hAnsi="Tahoma" w:cs="Tahoma"/>
        </w:rPr>
        <w:t>Baristi</w:t>
      </w:r>
      <w:proofErr w:type="spellEnd"/>
      <w:r w:rsidRPr="00586705">
        <w:rPr>
          <w:rFonts w:ascii="Tahoma" w:hAnsi="Tahoma" w:cs="Tahoma"/>
        </w:rPr>
        <w:t xml:space="preserve"> des Landes auf der Gastmesse 2021 um den Titel des österreichischen Meisters. Wer kann in den Kategorien Barista, Brewers Cup und Cup </w:t>
      </w:r>
      <w:proofErr w:type="spellStart"/>
      <w:r w:rsidRPr="00586705">
        <w:rPr>
          <w:rFonts w:ascii="Tahoma" w:hAnsi="Tahoma" w:cs="Tahoma"/>
        </w:rPr>
        <w:t>Tasting</w:t>
      </w:r>
      <w:proofErr w:type="spellEnd"/>
      <w:r w:rsidRPr="00586705">
        <w:rPr>
          <w:rFonts w:ascii="Tahoma" w:hAnsi="Tahoma" w:cs="Tahoma"/>
        </w:rPr>
        <w:t xml:space="preserve"> überzeugen? Das Live-Battle können die Besucher am 6. und 7. November auf der „Alles für den Gast“ oder online mitverfolgen. </w:t>
      </w:r>
    </w:p>
    <w:p w14:paraId="7E34924A" w14:textId="77777777" w:rsidR="00586705" w:rsidRDefault="00586705" w:rsidP="006422F9">
      <w:pPr>
        <w:spacing w:after="0" w:line="240" w:lineRule="auto"/>
        <w:rPr>
          <w:rFonts w:ascii="Tahoma" w:hAnsi="Tahoma" w:cs="Tahoma"/>
        </w:rPr>
      </w:pPr>
    </w:p>
    <w:p w14:paraId="791A6853" w14:textId="00EF88BF" w:rsidR="00586705" w:rsidRPr="00586705" w:rsidRDefault="00586705" w:rsidP="00586705">
      <w:pPr>
        <w:spacing w:after="0" w:line="240" w:lineRule="auto"/>
        <w:rPr>
          <w:rFonts w:ascii="Tahoma" w:hAnsi="Tahoma" w:cs="Tahoma"/>
          <w:b/>
        </w:rPr>
      </w:pPr>
      <w:r w:rsidRPr="00586705">
        <w:rPr>
          <w:rFonts w:ascii="Tahoma" w:hAnsi="Tahoma" w:cs="Tahoma"/>
          <w:b/>
        </w:rPr>
        <w:t xml:space="preserve">Sicherheit: Ihre Gesundheit hat oberste </w:t>
      </w:r>
      <w:r>
        <w:rPr>
          <w:rFonts w:ascii="Tahoma" w:hAnsi="Tahoma" w:cs="Tahoma"/>
          <w:b/>
        </w:rPr>
        <w:t>Priorität</w:t>
      </w:r>
      <w:r>
        <w:rPr>
          <w:rFonts w:ascii="Tahoma" w:hAnsi="Tahoma" w:cs="Tahoma"/>
          <w:b/>
        </w:rPr>
        <w:br/>
      </w:r>
      <w:r w:rsidRPr="00586705">
        <w:rPr>
          <w:rFonts w:ascii="Tahoma" w:hAnsi="Tahoma" w:cs="Tahoma"/>
          <w:bCs/>
        </w:rPr>
        <w:t xml:space="preserve">Als größter Messeveranstalter Österreichs ist sich RX seiner besonderen Verantwortung bewusst. Daher wurde ein umfassendes Hygiene- und Sicherheitskonzept erstellt. Dieses und die 3-G-Regelung ermöglichen eine Gastmesse in gewohnter Form, ohne Teilnehmerobergrenzen und Maskenpflicht. Unterstützung gibt </w:t>
      </w:r>
      <w:proofErr w:type="gramStart"/>
      <w:r w:rsidRPr="00586705">
        <w:rPr>
          <w:rFonts w:ascii="Tahoma" w:hAnsi="Tahoma" w:cs="Tahoma"/>
          <w:bCs/>
        </w:rPr>
        <w:t>es übrigens</w:t>
      </w:r>
      <w:proofErr w:type="gramEnd"/>
      <w:r w:rsidRPr="00586705">
        <w:rPr>
          <w:rFonts w:ascii="Tahoma" w:hAnsi="Tahoma" w:cs="Tahoma"/>
          <w:bCs/>
        </w:rPr>
        <w:t xml:space="preserve"> auch von Seiten der Politik: </w:t>
      </w:r>
      <w:r w:rsidRPr="00F761DF">
        <w:rPr>
          <w:rFonts w:ascii="Tahoma" w:hAnsi="Tahoma" w:cs="Tahoma"/>
          <w:b/>
        </w:rPr>
        <w:t>Tourismusministerin Elisabeth Köstinger</w:t>
      </w:r>
      <w:r w:rsidRPr="00586705">
        <w:rPr>
          <w:rFonts w:ascii="Tahoma" w:hAnsi="Tahoma" w:cs="Tahoma"/>
          <w:bCs/>
        </w:rPr>
        <w:t xml:space="preserve"> und der </w:t>
      </w:r>
      <w:r w:rsidRPr="00F761DF">
        <w:rPr>
          <w:rFonts w:ascii="Tahoma" w:hAnsi="Tahoma" w:cs="Tahoma"/>
          <w:b/>
        </w:rPr>
        <w:t xml:space="preserve">Salzburger Landeshauptmann Wilfried Haslauer </w:t>
      </w:r>
      <w:r w:rsidRPr="00586705">
        <w:rPr>
          <w:rFonts w:ascii="Tahoma" w:hAnsi="Tahoma" w:cs="Tahoma"/>
          <w:bCs/>
        </w:rPr>
        <w:t xml:space="preserve">übernehmen 2021 die Schirmherrschaft über die Gastmesse. </w:t>
      </w:r>
    </w:p>
    <w:p w14:paraId="5F418D2A" w14:textId="4B5F7196" w:rsidR="006422F9" w:rsidRPr="00F761DF" w:rsidRDefault="00586705" w:rsidP="00F761DF">
      <w:pPr>
        <w:spacing w:before="100" w:beforeAutospacing="1" w:after="100" w:afterAutospacing="1" w:line="240" w:lineRule="auto"/>
        <w:rPr>
          <w:rFonts w:ascii="Times New Roman" w:eastAsia="Times New Roman" w:hAnsi="Times New Roman" w:cs="Times New Roman"/>
          <w:sz w:val="24"/>
          <w:szCs w:val="24"/>
          <w:lang w:val="de-AT" w:eastAsia="de-AT"/>
        </w:rPr>
      </w:pPr>
      <w:r w:rsidRPr="00586705">
        <w:rPr>
          <w:rFonts w:ascii="Tahoma" w:hAnsi="Tahoma" w:cs="Tahoma"/>
          <w:b/>
        </w:rPr>
        <w:lastRenderedPageBreak/>
        <w:t>Wichtig: Sichern Sie sich vorab Ihr Online-Ticket!</w:t>
      </w:r>
      <w:r w:rsidRPr="00586705">
        <w:rPr>
          <w:rFonts w:ascii="Tahoma" w:hAnsi="Tahoma" w:cs="Tahoma"/>
          <w:b/>
        </w:rPr>
        <w:br/>
      </w:r>
      <w:r w:rsidRPr="00586705">
        <w:rPr>
          <w:rFonts w:ascii="Tahoma" w:hAnsi="Tahoma" w:cs="Tahoma"/>
          <w:bCs/>
        </w:rPr>
        <w:t xml:space="preserve">Um Warteschlangen an den Kassen zu vermeiden und den Besuchern der </w:t>
      </w:r>
      <w:r>
        <w:rPr>
          <w:rFonts w:ascii="Tahoma" w:hAnsi="Tahoma" w:cs="Tahoma"/>
          <w:bCs/>
        </w:rPr>
        <w:t>„</w:t>
      </w:r>
      <w:r w:rsidRPr="00586705">
        <w:rPr>
          <w:rFonts w:ascii="Tahoma" w:hAnsi="Tahoma" w:cs="Tahoma"/>
          <w:bCs/>
        </w:rPr>
        <w:t xml:space="preserve">Alles für den Gast” einen sicheren und schnellen Eintritt in die Messehallen zu ermöglichen, bitten wir dringend um den Kauf eines Online-Tickets über die </w:t>
      </w:r>
      <w:r>
        <w:rPr>
          <w:rFonts w:ascii="Tahoma" w:hAnsi="Tahoma" w:cs="Tahoma"/>
          <w:bCs/>
        </w:rPr>
        <w:t>„</w:t>
      </w:r>
      <w:r w:rsidRPr="00586705">
        <w:rPr>
          <w:rFonts w:ascii="Tahoma" w:hAnsi="Tahoma" w:cs="Tahoma"/>
          <w:bCs/>
        </w:rPr>
        <w:t>Alles für den Gast”-Webseite. (+++)</w:t>
      </w:r>
    </w:p>
    <w:p w14:paraId="38C99D4D" w14:textId="77777777" w:rsidR="00192E5C" w:rsidRPr="00192E5C" w:rsidRDefault="00192E5C" w:rsidP="00192E5C">
      <w:pPr>
        <w:spacing w:after="0" w:line="240" w:lineRule="auto"/>
        <w:jc w:val="both"/>
        <w:rPr>
          <w:rFonts w:ascii="Tahoma" w:hAnsi="Tahoma" w:cs="Tahoma"/>
          <w:sz w:val="18"/>
          <w:szCs w:val="18"/>
        </w:rPr>
      </w:pPr>
    </w:p>
    <w:p w14:paraId="6796C97D" w14:textId="7F2C16A7"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7012"/>
      </w:tblGrid>
      <w:tr w:rsidR="00192E5C" w14:paraId="67959B0D" w14:textId="77777777" w:rsidTr="006422F9">
        <w:tc>
          <w:tcPr>
            <w:tcW w:w="1843" w:type="dxa"/>
          </w:tcPr>
          <w:p w14:paraId="574E02C1" w14:textId="7A174C56" w:rsidR="006422F9" w:rsidRDefault="006422F9"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lang w:eastAsia="de-DE"/>
              </w:rPr>
              <w:drawing>
                <wp:inline distT="0" distB="0" distL="0" distR="0" wp14:anchorId="3875A177" wp14:editId="1A8C0A39">
                  <wp:extent cx="1171201" cy="752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3467" cy="753931"/>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419B6FB4" w:rsidR="006422F9" w:rsidRPr="00192E5C" w:rsidRDefault="00586705" w:rsidP="006422F9">
            <w:pPr>
              <w:rPr>
                <w:rFonts w:ascii="Tahoma" w:hAnsi="Tahoma" w:cs="Tahoma"/>
                <w:b/>
                <w:bCs/>
                <w:sz w:val="18"/>
                <w:szCs w:val="18"/>
              </w:rPr>
            </w:pPr>
            <w:r>
              <w:rPr>
                <w:rFonts w:ascii="Tahoma" w:hAnsi="Tahoma" w:cs="Tahoma"/>
                <w:b/>
                <w:bCs/>
                <w:sz w:val="18"/>
                <w:szCs w:val="18"/>
              </w:rPr>
              <w:t>Alles für den Gast 2021</w:t>
            </w:r>
          </w:p>
          <w:p w14:paraId="0F2AE3C1" w14:textId="37032A6C" w:rsidR="006422F9" w:rsidRPr="006422F9" w:rsidRDefault="00F53411" w:rsidP="006422F9">
            <w:pPr>
              <w:rPr>
                <w:rFonts w:ascii="Tahoma" w:hAnsi="Tahoma" w:cs="Tahoma"/>
                <w:sz w:val="18"/>
                <w:szCs w:val="18"/>
              </w:rPr>
            </w:pPr>
            <w:r>
              <w:rPr>
                <w:rFonts w:ascii="Tahoma" w:hAnsi="Tahoma" w:cs="Tahoma"/>
                <w:bCs/>
                <w:sz w:val="18"/>
                <w:szCs w:val="18"/>
              </w:rPr>
              <w:t>Die Fachmesse für Hotellerie, Gastronomie &amp; Lebensmittelindustrie</w:t>
            </w:r>
          </w:p>
          <w:p w14:paraId="7B700C19" w14:textId="5E64A5E9" w:rsidR="006422F9" w:rsidRPr="006422F9" w:rsidRDefault="00F53411" w:rsidP="006422F9">
            <w:pPr>
              <w:rPr>
                <w:rFonts w:ascii="Tahoma" w:hAnsi="Tahoma" w:cs="Tahoma"/>
                <w:sz w:val="18"/>
                <w:szCs w:val="18"/>
              </w:rPr>
            </w:pPr>
            <w:r>
              <w:rPr>
                <w:rFonts w:ascii="Tahoma" w:hAnsi="Tahoma" w:cs="Tahoma"/>
                <w:bCs/>
                <w:sz w:val="18"/>
                <w:szCs w:val="18"/>
              </w:rPr>
              <w:t>6</w:t>
            </w:r>
            <w:r w:rsidR="006422F9" w:rsidRPr="006422F9">
              <w:rPr>
                <w:rFonts w:ascii="Tahoma" w:hAnsi="Tahoma" w:cs="Tahoma"/>
                <w:bCs/>
                <w:sz w:val="18"/>
                <w:szCs w:val="18"/>
              </w:rPr>
              <w:t>. bis 1</w:t>
            </w:r>
            <w:r>
              <w:rPr>
                <w:rFonts w:ascii="Tahoma" w:hAnsi="Tahoma" w:cs="Tahoma"/>
                <w:bCs/>
                <w:sz w:val="18"/>
                <w:szCs w:val="18"/>
              </w:rPr>
              <w:t>0</w:t>
            </w:r>
            <w:r w:rsidR="006422F9" w:rsidRPr="006422F9">
              <w:rPr>
                <w:rFonts w:ascii="Tahoma" w:hAnsi="Tahoma" w:cs="Tahoma"/>
                <w:bCs/>
                <w:sz w:val="18"/>
                <w:szCs w:val="18"/>
              </w:rPr>
              <w:t xml:space="preserve">. </w:t>
            </w:r>
            <w:r>
              <w:rPr>
                <w:rFonts w:ascii="Tahoma" w:hAnsi="Tahoma" w:cs="Tahoma"/>
                <w:bCs/>
                <w:sz w:val="18"/>
                <w:szCs w:val="18"/>
              </w:rPr>
              <w:t>November 2021</w:t>
            </w:r>
            <w:r w:rsidR="006422F9" w:rsidRPr="006422F9">
              <w:rPr>
                <w:rFonts w:ascii="Tahoma" w:hAnsi="Tahoma" w:cs="Tahoma"/>
                <w:bCs/>
                <w:sz w:val="18"/>
                <w:szCs w:val="18"/>
              </w:rPr>
              <w:t xml:space="preserve">, </w:t>
            </w:r>
            <w:r>
              <w:rPr>
                <w:rFonts w:ascii="Tahoma" w:hAnsi="Tahoma" w:cs="Tahoma"/>
                <w:bCs/>
                <w:sz w:val="18"/>
                <w:szCs w:val="18"/>
              </w:rPr>
              <w:t>Messezentrum Salzburg</w:t>
            </w:r>
          </w:p>
          <w:p w14:paraId="4F68190B" w14:textId="2B494C7B" w:rsidR="00192E5C" w:rsidRDefault="00CA11A4" w:rsidP="006422F9">
            <w:pPr>
              <w:rPr>
                <w:rFonts w:ascii="Tahoma" w:hAnsi="Tahoma" w:cs="Tahoma"/>
                <w:b/>
                <w:bCs/>
                <w:color w:val="BFBFBF" w:themeColor="background1" w:themeShade="BF"/>
              </w:rPr>
            </w:pPr>
            <w:hyperlink r:id="rId13" w:history="1">
              <w:r w:rsidR="00F53411" w:rsidRPr="000F641F">
                <w:rPr>
                  <w:rStyle w:val="Hyperlink"/>
                  <w:rFonts w:ascii="Tahoma" w:hAnsi="Tahoma" w:cs="Tahoma"/>
                  <w:sz w:val="18"/>
                  <w:szCs w:val="18"/>
                </w:rPr>
                <w:t>www.gastmesse.at</w:t>
              </w:r>
            </w:hyperlink>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F761DF" w:rsidRDefault="6DD86A7E" w:rsidP="05AA7C5C">
      <w:pPr>
        <w:spacing w:after="0" w:line="240" w:lineRule="auto"/>
        <w:jc w:val="both"/>
        <w:rPr>
          <w:rFonts w:ascii="Tahoma" w:hAnsi="Tahoma" w:cs="Tahoma"/>
          <w:b/>
          <w:bCs/>
          <w:color w:val="BFBFBF" w:themeColor="background1" w:themeShade="BF"/>
          <w:lang w:val="en-GB"/>
        </w:rPr>
      </w:pPr>
      <w:proofErr w:type="spellStart"/>
      <w:r w:rsidRPr="00F761DF">
        <w:rPr>
          <w:rFonts w:ascii="Tahoma" w:hAnsi="Tahoma" w:cs="Tahoma"/>
          <w:b/>
          <w:bCs/>
          <w:color w:val="BFBFBF" w:themeColor="background1" w:themeShade="BF"/>
          <w:lang w:val="en-GB"/>
        </w:rPr>
        <w:t>Bildanhang</w:t>
      </w:r>
      <w:proofErr w:type="spellEnd"/>
      <w:r w:rsidRPr="00F761DF">
        <w:rPr>
          <w:rFonts w:ascii="Tahoma" w:hAnsi="Tahoma" w:cs="Tahoma"/>
          <w:b/>
          <w:bCs/>
          <w:color w:val="BFBFBF" w:themeColor="background1" w:themeShade="BF"/>
          <w:lang w:val="en-GB"/>
        </w:rPr>
        <w:t>:</w:t>
      </w:r>
    </w:p>
    <w:p w14:paraId="76C2E107"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B: AGAST21_Talentticket</w:t>
      </w:r>
    </w:p>
    <w:p w14:paraId="2D3FC2A1"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 xml:space="preserve">© RX </w:t>
      </w:r>
      <w:proofErr w:type="spellStart"/>
      <w:r w:rsidRPr="00F53411">
        <w:rPr>
          <w:rFonts w:ascii="Tahoma" w:hAnsi="Tahoma" w:cs="Tahoma"/>
          <w:lang w:val="en-GB"/>
        </w:rPr>
        <w:t>Austria&amp;Germany</w:t>
      </w:r>
      <w:proofErr w:type="spellEnd"/>
      <w:r w:rsidRPr="00F53411">
        <w:rPr>
          <w:rFonts w:ascii="Tahoma" w:hAnsi="Tahoma" w:cs="Tahoma"/>
          <w:lang w:val="en-GB"/>
        </w:rPr>
        <w:t>/Felix Braune</w:t>
      </w:r>
    </w:p>
    <w:p w14:paraId="021A6259" w14:textId="16BA7BB3"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F761DF">
        <w:rPr>
          <w:rFonts w:ascii="Tahoma" w:hAnsi="Tahoma" w:cs="Tahoma"/>
        </w:rPr>
        <w:t>„</w:t>
      </w:r>
      <w:r w:rsidRPr="00F53411">
        <w:rPr>
          <w:rFonts w:ascii="Tahoma" w:hAnsi="Tahoma" w:cs="Tahoma"/>
        </w:rPr>
        <w:t>Gastronomie und Hotellerie freuen sich nach einem Jahr Zwangspause auf den Branchentreff auf der ‘Alles für den Gast'."</w:t>
      </w:r>
    </w:p>
    <w:p w14:paraId="493BAB3A" w14:textId="77777777" w:rsidR="00F53411" w:rsidRPr="00F53411" w:rsidRDefault="00F53411" w:rsidP="00F53411">
      <w:pPr>
        <w:spacing w:after="0" w:line="240" w:lineRule="auto"/>
        <w:ind w:right="509"/>
        <w:jc w:val="both"/>
        <w:rPr>
          <w:rFonts w:ascii="Tahoma" w:hAnsi="Tahoma" w:cs="Tahoma"/>
        </w:rPr>
      </w:pPr>
    </w:p>
    <w:p w14:paraId="1124A113"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B: AGAST21_Kulinarik</w:t>
      </w:r>
    </w:p>
    <w:p w14:paraId="45440794"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 xml:space="preserve">© RX </w:t>
      </w:r>
      <w:proofErr w:type="spellStart"/>
      <w:r w:rsidRPr="00F53411">
        <w:rPr>
          <w:rFonts w:ascii="Tahoma" w:hAnsi="Tahoma" w:cs="Tahoma"/>
          <w:lang w:val="en-GB"/>
        </w:rPr>
        <w:t>Austria&amp;Germany</w:t>
      </w:r>
      <w:proofErr w:type="spellEnd"/>
      <w:r w:rsidRPr="00F53411">
        <w:rPr>
          <w:rFonts w:ascii="Tahoma" w:hAnsi="Tahoma" w:cs="Tahoma"/>
          <w:lang w:val="en-GB"/>
        </w:rPr>
        <w:t>/Felix Braune</w:t>
      </w:r>
    </w:p>
    <w:p w14:paraId="5DE3A303" w14:textId="5430B955"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F761DF">
        <w:rPr>
          <w:rFonts w:ascii="Tahoma" w:hAnsi="Tahoma" w:cs="Tahoma"/>
        </w:rPr>
        <w:t>„</w:t>
      </w:r>
      <w:r w:rsidRPr="00F53411">
        <w:rPr>
          <w:rFonts w:ascii="Tahoma" w:hAnsi="Tahoma" w:cs="Tahoma"/>
        </w:rPr>
        <w:t>Die 3-G-Regelung ermöglicht eine Gastmesse in gewohnter Form. Verkostungen steht nichts im Weg - auch keine Maske!”</w:t>
      </w:r>
    </w:p>
    <w:p w14:paraId="00F199AA" w14:textId="77777777" w:rsidR="00F53411" w:rsidRPr="00F53411" w:rsidRDefault="00F53411" w:rsidP="00F53411">
      <w:pPr>
        <w:spacing w:after="0" w:line="240" w:lineRule="auto"/>
        <w:ind w:right="509"/>
        <w:jc w:val="both"/>
        <w:rPr>
          <w:rFonts w:ascii="Tahoma" w:hAnsi="Tahoma" w:cs="Tahoma"/>
        </w:rPr>
      </w:pPr>
    </w:p>
    <w:p w14:paraId="4FA0ADA1" w14:textId="77777777" w:rsidR="00F53411" w:rsidRPr="00F53411" w:rsidRDefault="00F53411" w:rsidP="00F53411">
      <w:pPr>
        <w:spacing w:after="0" w:line="240" w:lineRule="auto"/>
        <w:ind w:right="509"/>
        <w:jc w:val="both"/>
        <w:rPr>
          <w:rFonts w:ascii="Tahoma" w:hAnsi="Tahoma" w:cs="Tahoma"/>
        </w:rPr>
      </w:pPr>
      <w:r w:rsidRPr="00F53411">
        <w:rPr>
          <w:rFonts w:ascii="Tahoma" w:hAnsi="Tahoma" w:cs="Tahoma"/>
        </w:rPr>
        <w:t>B: AGAST21_Porzellan</w:t>
      </w:r>
    </w:p>
    <w:p w14:paraId="6231CD08" w14:textId="77777777"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 RX </w:t>
      </w:r>
      <w:proofErr w:type="spellStart"/>
      <w:r w:rsidRPr="00F53411">
        <w:rPr>
          <w:rFonts w:ascii="Tahoma" w:hAnsi="Tahoma" w:cs="Tahoma"/>
        </w:rPr>
        <w:t>Austria&amp;Germany</w:t>
      </w:r>
      <w:proofErr w:type="spellEnd"/>
      <w:r w:rsidRPr="00F53411">
        <w:rPr>
          <w:rFonts w:ascii="Tahoma" w:hAnsi="Tahoma" w:cs="Tahoma"/>
        </w:rPr>
        <w:t>/Felix Braune</w:t>
      </w:r>
    </w:p>
    <w:p w14:paraId="2B93A584" w14:textId="66A899D7"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F761DF">
        <w:rPr>
          <w:rFonts w:ascii="Tahoma" w:hAnsi="Tahoma" w:cs="Tahoma"/>
        </w:rPr>
        <w:t>„</w:t>
      </w:r>
      <w:r w:rsidRPr="00F53411">
        <w:rPr>
          <w:rFonts w:ascii="Tahoma" w:hAnsi="Tahoma" w:cs="Tahoma"/>
        </w:rPr>
        <w:t>Auf der ‘Alles für den Gast’ ist für jeden etwas dabei.”</w:t>
      </w:r>
    </w:p>
    <w:p w14:paraId="5A418B39" w14:textId="77777777" w:rsidR="00F53411" w:rsidRPr="00F53411" w:rsidRDefault="00F53411" w:rsidP="00F53411">
      <w:pPr>
        <w:spacing w:after="0" w:line="240" w:lineRule="auto"/>
        <w:ind w:right="509"/>
        <w:jc w:val="both"/>
        <w:rPr>
          <w:rFonts w:ascii="Tahoma" w:hAnsi="Tahoma" w:cs="Tahoma"/>
        </w:rPr>
      </w:pPr>
    </w:p>
    <w:p w14:paraId="1F86F47B"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B:  AGAST21_Logo</w:t>
      </w:r>
    </w:p>
    <w:p w14:paraId="175DE64E"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 xml:space="preserve">© RX </w:t>
      </w:r>
      <w:proofErr w:type="spellStart"/>
      <w:r w:rsidRPr="00F53411">
        <w:rPr>
          <w:rFonts w:ascii="Tahoma" w:hAnsi="Tahoma" w:cs="Tahoma"/>
          <w:lang w:val="en-GB"/>
        </w:rPr>
        <w:t>Austria&amp;Germany</w:t>
      </w:r>
      <w:proofErr w:type="spellEnd"/>
    </w:p>
    <w:p w14:paraId="0E27B00A" w14:textId="77777777" w:rsidR="00E838F1" w:rsidRPr="00F53411" w:rsidRDefault="00E838F1" w:rsidP="00E838F1">
      <w:pPr>
        <w:spacing w:after="0" w:line="240" w:lineRule="auto"/>
        <w:ind w:right="509"/>
        <w:jc w:val="both"/>
        <w:rPr>
          <w:rFonts w:ascii="Tahoma" w:hAnsi="Tahoma" w:cs="Tahoma"/>
          <w:lang w:val="en-GB"/>
        </w:rPr>
      </w:pPr>
    </w:p>
    <w:p w14:paraId="60061E4C" w14:textId="77777777" w:rsidR="00E838F1" w:rsidRPr="00F53411" w:rsidRDefault="00E838F1" w:rsidP="00E838F1">
      <w:pPr>
        <w:spacing w:after="0" w:line="240" w:lineRule="auto"/>
        <w:ind w:right="509"/>
        <w:rPr>
          <w:rFonts w:ascii="Tahoma" w:hAnsi="Tahoma" w:cs="Tahoma"/>
          <w:b/>
          <w:lang w:val="en-GB"/>
        </w:rPr>
      </w:pPr>
    </w:p>
    <w:p w14:paraId="68D6A9F1" w14:textId="585CBEEE" w:rsidR="009D2141" w:rsidRPr="00F761DF" w:rsidRDefault="280F3DD0" w:rsidP="7D8CE114">
      <w:pPr>
        <w:spacing w:after="0" w:line="240" w:lineRule="auto"/>
        <w:ind w:right="509"/>
        <w:rPr>
          <w:rFonts w:ascii="Tahoma" w:hAnsi="Tahoma" w:cs="Tahoma"/>
          <w:b/>
          <w:bCs/>
          <w:lang w:val="de-AT"/>
        </w:rPr>
      </w:pPr>
      <w:r w:rsidRPr="00F761DF">
        <w:rPr>
          <w:rFonts w:ascii="Tahoma" w:hAnsi="Tahoma" w:cs="Tahoma"/>
          <w:b/>
          <w:bCs/>
          <w:lang w:val="de-AT"/>
        </w:rPr>
        <w:t>Pressekontakt</w:t>
      </w:r>
      <w:r w:rsidR="009D2141" w:rsidRPr="00F761DF">
        <w:rPr>
          <w:rFonts w:ascii="Tahoma" w:hAnsi="Tahoma" w:cs="Tahoma"/>
          <w:b/>
          <w:bCs/>
          <w:lang w:val="de-AT"/>
        </w:rPr>
        <w:t>:</w:t>
      </w:r>
    </w:p>
    <w:p w14:paraId="0D909AED" w14:textId="3EFBEB15" w:rsidR="00246D22" w:rsidRPr="00F761DF" w:rsidRDefault="00F53411" w:rsidP="00E838F1">
      <w:pPr>
        <w:spacing w:after="0" w:line="240" w:lineRule="auto"/>
        <w:ind w:right="509"/>
        <w:rPr>
          <w:rFonts w:ascii="Tahoma" w:hAnsi="Tahoma" w:cs="Tahoma"/>
          <w:lang w:val="de-AT"/>
        </w:rPr>
      </w:pPr>
      <w:r w:rsidRPr="00F761DF">
        <w:rPr>
          <w:rFonts w:ascii="Tahoma" w:hAnsi="Tahoma" w:cs="Tahoma"/>
          <w:lang w:val="de-AT"/>
        </w:rPr>
        <w:t>Jana Neugebauer</w:t>
      </w:r>
    </w:p>
    <w:p w14:paraId="07079204" w14:textId="6C442763" w:rsidR="5201BFD9" w:rsidRPr="00F761DF" w:rsidRDefault="5201BFD9" w:rsidP="7D8CE114">
      <w:pPr>
        <w:spacing w:after="0" w:line="240" w:lineRule="auto"/>
        <w:ind w:right="509"/>
        <w:rPr>
          <w:rFonts w:ascii="Tahoma" w:hAnsi="Tahoma" w:cs="Tahoma"/>
          <w:lang w:val="de-AT"/>
        </w:rPr>
      </w:pPr>
      <w:r w:rsidRPr="00F761DF">
        <w:rPr>
          <w:rFonts w:ascii="Tahoma" w:hAnsi="Tahoma" w:cs="Tahoma"/>
          <w:lang w:val="de-AT"/>
        </w:rPr>
        <w:t>Content &amp; PR Manager</w:t>
      </w:r>
      <w:r w:rsidR="00F53411" w:rsidRPr="00F761DF">
        <w:rPr>
          <w:rFonts w:ascii="Tahoma" w:hAnsi="Tahoma" w:cs="Tahoma"/>
          <w:lang w:val="de-AT"/>
        </w:rPr>
        <w:t>in</w:t>
      </w:r>
    </w:p>
    <w:p w14:paraId="69047E7B" w14:textId="22C7F4AB" w:rsidR="00246D22" w:rsidRPr="00CE32C7" w:rsidRDefault="00246D22" w:rsidP="00E838F1">
      <w:pPr>
        <w:spacing w:after="0" w:line="240" w:lineRule="auto"/>
        <w:ind w:right="509"/>
        <w:rPr>
          <w:rFonts w:ascii="Tahoma" w:hAnsi="Tahoma" w:cs="Tahoma"/>
          <w:lang w:val="en-US"/>
        </w:rPr>
      </w:pPr>
      <w:r w:rsidRPr="00CE32C7">
        <w:rPr>
          <w:rFonts w:ascii="Tahoma" w:hAnsi="Tahoma" w:cs="Tahoma"/>
          <w:lang w:val="en-US"/>
        </w:rPr>
        <w:t>Phone</w:t>
      </w:r>
      <w:r w:rsidR="00F53411">
        <w:rPr>
          <w:rFonts w:ascii="Tahoma" w:hAnsi="Tahoma" w:cs="Tahoma"/>
          <w:lang w:val="en-US"/>
        </w:rPr>
        <w:t xml:space="preserve">: </w:t>
      </w:r>
      <w:r w:rsidR="00F53411" w:rsidRPr="00F53411">
        <w:rPr>
          <w:rFonts w:ascii="Tahoma" w:hAnsi="Tahoma" w:cs="Tahoma"/>
          <w:lang w:val="en-US"/>
        </w:rPr>
        <w:t>+43 (676) 82 32 3110 </w:t>
      </w:r>
    </w:p>
    <w:p w14:paraId="2BD89EA4" w14:textId="3320FC9E" w:rsidR="00DA3FBD" w:rsidRPr="00F53411" w:rsidRDefault="00DA3FBD" w:rsidP="00E838F1">
      <w:pPr>
        <w:spacing w:after="0" w:line="240" w:lineRule="auto"/>
        <w:ind w:right="509"/>
        <w:rPr>
          <w:rFonts w:ascii="Tahoma" w:hAnsi="Tahoma" w:cs="Tahoma"/>
          <w:lang w:val="en-GB"/>
        </w:rPr>
      </w:pPr>
      <w:r w:rsidRPr="00CE32C7">
        <w:rPr>
          <w:rFonts w:ascii="Tahoma" w:hAnsi="Tahoma" w:cs="Tahoma"/>
          <w:lang w:val="en-US"/>
        </w:rPr>
        <w:t>Email</w:t>
      </w:r>
      <w:r w:rsidR="00F53411">
        <w:rPr>
          <w:rFonts w:ascii="Tahoma" w:hAnsi="Tahoma" w:cs="Tahoma"/>
          <w:lang w:val="en-US"/>
        </w:rPr>
        <w:t xml:space="preserve">: </w:t>
      </w:r>
      <w:r w:rsidR="00F53411" w:rsidRPr="00F53411">
        <w:rPr>
          <w:rFonts w:ascii="Tahoma" w:hAnsi="Tahoma" w:cs="Tahoma"/>
          <w:lang w:val="en-US"/>
        </w:rPr>
        <w:t>jana.neugebauer@rxglobal.com</w:t>
      </w:r>
    </w:p>
    <w:p w14:paraId="5E0B84EB" w14:textId="0A2A927F" w:rsidR="00246D22" w:rsidRPr="00CE32C7" w:rsidRDefault="00CA11A4" w:rsidP="00E838F1">
      <w:pPr>
        <w:spacing w:after="0" w:line="240" w:lineRule="auto"/>
        <w:ind w:right="509"/>
        <w:rPr>
          <w:rFonts w:ascii="Tahoma" w:hAnsi="Tahoma" w:cs="Tahoma"/>
          <w:lang w:val="en-US"/>
        </w:rPr>
      </w:pPr>
      <w:hyperlink r:id="rId14">
        <w:r w:rsidR="00C922FB" w:rsidRPr="00CE32C7">
          <w:rPr>
            <w:rStyle w:val="Hyperlink"/>
            <w:rFonts w:ascii="Tahoma" w:hAnsi="Tahoma" w:cs="Tahoma"/>
            <w:lang w:val="en-US"/>
          </w:rPr>
          <w:t>www.reedexpo.at</w:t>
        </w:r>
      </w:hyperlink>
      <w:r w:rsidR="3DD8246A" w:rsidRPr="00CE32C7">
        <w:rPr>
          <w:rFonts w:ascii="Tahoma" w:hAnsi="Tahoma" w:cs="Tahoma"/>
          <w:lang w:val="en-US"/>
        </w:rPr>
        <w:t xml:space="preserve"> / </w:t>
      </w:r>
      <w:hyperlink r:id="rId15">
        <w:r w:rsidR="3DD8246A" w:rsidRPr="00CE32C7">
          <w:rPr>
            <w:rStyle w:val="Hyperlink"/>
            <w:rFonts w:ascii="Tahoma" w:hAnsi="Tahoma" w:cs="Tahoma"/>
            <w:lang w:val="en-US"/>
          </w:rPr>
          <w:t>www.reedexpo.de</w:t>
        </w:r>
      </w:hyperlink>
      <w:r w:rsidR="3DD8246A" w:rsidRPr="00CE32C7">
        <w:rPr>
          <w:rFonts w:ascii="Tahoma" w:hAnsi="Tahoma" w:cs="Tahoma"/>
          <w:lang w:val="en-US"/>
        </w:rPr>
        <w:t xml:space="preserve"> </w:t>
      </w:r>
    </w:p>
    <w:p w14:paraId="44EAFD9C" w14:textId="77777777" w:rsidR="00C922FB" w:rsidRPr="00CE32C7" w:rsidRDefault="00C922FB" w:rsidP="00E838F1">
      <w:pPr>
        <w:spacing w:after="0" w:line="240" w:lineRule="auto"/>
        <w:ind w:right="509"/>
        <w:rPr>
          <w:rFonts w:ascii="Tahoma" w:hAnsi="Tahoma" w:cs="Tahoma"/>
          <w:lang w:val="en-US"/>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6"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7"/>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CA11A4">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6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226E78"/>
    <w:rsid w:val="00243CA0"/>
    <w:rsid w:val="00246D22"/>
    <w:rsid w:val="002C67A1"/>
    <w:rsid w:val="0031169E"/>
    <w:rsid w:val="003628BD"/>
    <w:rsid w:val="003B4F74"/>
    <w:rsid w:val="00420B8B"/>
    <w:rsid w:val="004729CA"/>
    <w:rsid w:val="0049579C"/>
    <w:rsid w:val="004F0CD6"/>
    <w:rsid w:val="00586705"/>
    <w:rsid w:val="005E0CB1"/>
    <w:rsid w:val="006422F9"/>
    <w:rsid w:val="006744CA"/>
    <w:rsid w:val="00682186"/>
    <w:rsid w:val="006B02D0"/>
    <w:rsid w:val="00700513"/>
    <w:rsid w:val="00753425"/>
    <w:rsid w:val="0076250E"/>
    <w:rsid w:val="007627FD"/>
    <w:rsid w:val="00780D96"/>
    <w:rsid w:val="00800437"/>
    <w:rsid w:val="00871109"/>
    <w:rsid w:val="00890021"/>
    <w:rsid w:val="008C6305"/>
    <w:rsid w:val="008F384F"/>
    <w:rsid w:val="008F71B6"/>
    <w:rsid w:val="009152AC"/>
    <w:rsid w:val="00946793"/>
    <w:rsid w:val="009D2141"/>
    <w:rsid w:val="00A249A7"/>
    <w:rsid w:val="00A43165"/>
    <w:rsid w:val="00A90D96"/>
    <w:rsid w:val="00AB666D"/>
    <w:rsid w:val="00AC6210"/>
    <w:rsid w:val="00B333C9"/>
    <w:rsid w:val="00B34E0F"/>
    <w:rsid w:val="00B44C07"/>
    <w:rsid w:val="00BE48CF"/>
    <w:rsid w:val="00BF3CED"/>
    <w:rsid w:val="00C3013C"/>
    <w:rsid w:val="00C46DE2"/>
    <w:rsid w:val="00C922FB"/>
    <w:rsid w:val="00C95543"/>
    <w:rsid w:val="00CA11A4"/>
    <w:rsid w:val="00CB3E86"/>
    <w:rsid w:val="00CC69F4"/>
    <w:rsid w:val="00CE32C7"/>
    <w:rsid w:val="00D41588"/>
    <w:rsid w:val="00D555FE"/>
    <w:rsid w:val="00D94E70"/>
    <w:rsid w:val="00DA3FBD"/>
    <w:rsid w:val="00DA6CCD"/>
    <w:rsid w:val="00DB66A2"/>
    <w:rsid w:val="00E47069"/>
    <w:rsid w:val="00E838F1"/>
    <w:rsid w:val="00EA7EA2"/>
    <w:rsid w:val="00EB2BFF"/>
    <w:rsid w:val="00EB502B"/>
    <w:rsid w:val="00ED5417"/>
    <w:rsid w:val="00F31ACE"/>
    <w:rsid w:val="00F53411"/>
    <w:rsid w:val="00F66A76"/>
    <w:rsid w:val="00F761DF"/>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0419">
      <w:bodyDiv w:val="1"/>
      <w:marLeft w:val="0"/>
      <w:marRight w:val="0"/>
      <w:marTop w:val="0"/>
      <w:marBottom w:val="0"/>
      <w:divBdr>
        <w:top w:val="none" w:sz="0" w:space="0" w:color="auto"/>
        <w:left w:val="none" w:sz="0" w:space="0" w:color="auto"/>
        <w:bottom w:val="none" w:sz="0" w:space="0" w:color="auto"/>
        <w:right w:val="none" w:sz="0" w:space="0" w:color="auto"/>
      </w:divBdr>
    </w:div>
    <w:div w:id="449974201">
      <w:bodyDiv w:val="1"/>
      <w:marLeft w:val="0"/>
      <w:marRight w:val="0"/>
      <w:marTop w:val="0"/>
      <w:marBottom w:val="0"/>
      <w:divBdr>
        <w:top w:val="none" w:sz="0" w:space="0" w:color="auto"/>
        <w:left w:val="none" w:sz="0" w:space="0" w:color="auto"/>
        <w:bottom w:val="none" w:sz="0" w:space="0" w:color="auto"/>
        <w:right w:val="none" w:sz="0" w:space="0" w:color="auto"/>
      </w:divBdr>
    </w:div>
    <w:div w:id="790712233">
      <w:bodyDiv w:val="1"/>
      <w:marLeft w:val="0"/>
      <w:marRight w:val="0"/>
      <w:marTop w:val="0"/>
      <w:marBottom w:val="0"/>
      <w:divBdr>
        <w:top w:val="none" w:sz="0" w:space="0" w:color="auto"/>
        <w:left w:val="none" w:sz="0" w:space="0" w:color="auto"/>
        <w:bottom w:val="none" w:sz="0" w:space="0" w:color="auto"/>
        <w:right w:val="none" w:sz="0" w:space="0" w:color="auto"/>
      </w:divBdr>
    </w:div>
    <w:div w:id="830952399">
      <w:bodyDiv w:val="1"/>
      <w:marLeft w:val="0"/>
      <w:marRight w:val="0"/>
      <w:marTop w:val="0"/>
      <w:marBottom w:val="0"/>
      <w:divBdr>
        <w:top w:val="none" w:sz="0" w:space="0" w:color="auto"/>
        <w:left w:val="none" w:sz="0" w:space="0" w:color="auto"/>
        <w:bottom w:val="none" w:sz="0" w:space="0" w:color="auto"/>
        <w:right w:val="none" w:sz="0" w:space="0" w:color="auto"/>
      </w:divBdr>
    </w:div>
    <w:div w:id="963581470">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99809545">
      <w:bodyDiv w:val="1"/>
      <w:marLeft w:val="0"/>
      <w:marRight w:val="0"/>
      <w:marTop w:val="0"/>
      <w:marBottom w:val="0"/>
      <w:divBdr>
        <w:top w:val="none" w:sz="0" w:space="0" w:color="auto"/>
        <w:left w:val="none" w:sz="0" w:space="0" w:color="auto"/>
        <w:bottom w:val="none" w:sz="0" w:space="0" w:color="auto"/>
        <w:right w:val="none" w:sz="0" w:space="0" w:color="auto"/>
      </w:divBdr>
    </w:div>
    <w:div w:id="1642421771">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08336458">
      <w:bodyDiv w:val="1"/>
      <w:marLeft w:val="0"/>
      <w:marRight w:val="0"/>
      <w:marTop w:val="0"/>
      <w:marBottom w:val="0"/>
      <w:divBdr>
        <w:top w:val="none" w:sz="0" w:space="0" w:color="auto"/>
        <w:left w:val="none" w:sz="0" w:space="0" w:color="auto"/>
        <w:bottom w:val="none" w:sz="0" w:space="0" w:color="auto"/>
        <w:right w:val="none" w:sz="0" w:space="0" w:color="auto"/>
      </w:divBdr>
    </w:div>
    <w:div w:id="1729499625">
      <w:bodyDiv w:val="1"/>
      <w:marLeft w:val="0"/>
      <w:marRight w:val="0"/>
      <w:marTop w:val="0"/>
      <w:marBottom w:val="0"/>
      <w:divBdr>
        <w:top w:val="none" w:sz="0" w:space="0" w:color="auto"/>
        <w:left w:val="none" w:sz="0" w:space="0" w:color="auto"/>
        <w:bottom w:val="none" w:sz="0" w:space="0" w:color="auto"/>
        <w:right w:val="none" w:sz="0" w:space="0" w:color="auto"/>
      </w:divBdr>
    </w:div>
    <w:div w:id="19261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tmesse.at/de-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xglob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aaustria.com/" TargetMode="External"/><Relationship Id="rId5" Type="http://schemas.openxmlformats.org/officeDocument/2006/relationships/styles" Target="styles.xml"/><Relationship Id="rId15" Type="http://schemas.openxmlformats.org/officeDocument/2006/relationships/hyperlink" Target="http://www.reedexpo.de" TargetMode="External"/><Relationship Id="rId10" Type="http://schemas.openxmlformats.org/officeDocument/2006/relationships/hyperlink" Target="https://www.rollingpin.a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Neugebauer, Jana (RX)</cp:lastModifiedBy>
  <cp:revision>4</cp:revision>
  <dcterms:created xsi:type="dcterms:W3CDTF">2021-09-06T10:29:00Z</dcterms:created>
  <dcterms:modified xsi:type="dcterms:W3CDTF">2021-09-20T08:42:00Z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